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D29" w:rsidRPr="003320DF" w:rsidRDefault="000A3D29" w:rsidP="000A3D29">
      <w:pPr>
        <w:rPr>
          <w:i/>
        </w:rPr>
      </w:pPr>
      <w:proofErr w:type="gramStart"/>
      <w:r w:rsidRPr="003320DF">
        <w:rPr>
          <w:i/>
        </w:rPr>
        <w:t>Утверждено на заседании                                          Введено</w:t>
      </w:r>
      <w:proofErr w:type="gramEnd"/>
      <w:r w:rsidRPr="003320DF">
        <w:rPr>
          <w:i/>
        </w:rPr>
        <w:t xml:space="preserve"> в действие </w:t>
      </w:r>
    </w:p>
    <w:p w:rsidR="000A3D29" w:rsidRPr="003320DF" w:rsidRDefault="000A3D29" w:rsidP="000A3D29">
      <w:pPr>
        <w:rPr>
          <w:i/>
        </w:rPr>
      </w:pPr>
      <w:r w:rsidRPr="003320DF">
        <w:rPr>
          <w:i/>
        </w:rPr>
        <w:t>педагогического совета</w:t>
      </w:r>
      <w:proofErr w:type="gramStart"/>
      <w:r w:rsidRPr="003320DF">
        <w:rPr>
          <w:i/>
        </w:rPr>
        <w:t xml:space="preserve"> .</w:t>
      </w:r>
      <w:proofErr w:type="gramEnd"/>
      <w:r w:rsidRPr="003320DF">
        <w:rPr>
          <w:i/>
        </w:rPr>
        <w:t xml:space="preserve">                                           приказом директора по школе</w:t>
      </w:r>
    </w:p>
    <w:p w:rsidR="000A3D29" w:rsidRPr="003320DF" w:rsidRDefault="000A3D29" w:rsidP="000A3D29">
      <w:pPr>
        <w:rPr>
          <w:i/>
        </w:rPr>
      </w:pPr>
      <w:r w:rsidRPr="003320DF">
        <w:rPr>
          <w:i/>
        </w:rPr>
        <w:t>Протокол № ______                                                   от «__»________2014г</w:t>
      </w:r>
    </w:p>
    <w:p w:rsidR="000A3D29" w:rsidRPr="003320DF" w:rsidRDefault="003320DF" w:rsidP="000A3D29">
      <w:pPr>
        <w:rPr>
          <w:i/>
        </w:rPr>
      </w:pPr>
      <w:r>
        <w:rPr>
          <w:i/>
        </w:rPr>
        <w:t>о</w:t>
      </w:r>
      <w:r w:rsidR="000A3D29" w:rsidRPr="003320DF">
        <w:rPr>
          <w:i/>
        </w:rPr>
        <w:t xml:space="preserve">т «___»_________2014 г.                                        ___________Н.В. </w:t>
      </w:r>
      <w:proofErr w:type="spellStart"/>
      <w:r w:rsidR="000A3D29" w:rsidRPr="003320DF">
        <w:rPr>
          <w:i/>
        </w:rPr>
        <w:t>Ветчинов</w:t>
      </w:r>
      <w:proofErr w:type="spellEnd"/>
      <w:r w:rsidR="000A3D29" w:rsidRPr="003320DF">
        <w:rPr>
          <w:i/>
        </w:rPr>
        <w:t xml:space="preserve">                          </w:t>
      </w:r>
    </w:p>
    <w:p w:rsidR="000A3D29" w:rsidRPr="003320DF" w:rsidRDefault="000A3D29" w:rsidP="000A3D29">
      <w:pPr>
        <w:rPr>
          <w:i/>
        </w:rPr>
      </w:pPr>
      <w:r w:rsidRPr="003320DF">
        <w:rPr>
          <w:i/>
        </w:rPr>
        <w:t xml:space="preserve">                                                                                               </w:t>
      </w:r>
    </w:p>
    <w:p w:rsidR="000A3D29" w:rsidRPr="000A3D29" w:rsidRDefault="000A3D29" w:rsidP="000A3D29">
      <w:pPr>
        <w:jc w:val="center"/>
        <w:rPr>
          <w:b/>
          <w:sz w:val="28"/>
          <w:szCs w:val="28"/>
        </w:rPr>
      </w:pPr>
    </w:p>
    <w:p w:rsidR="000A3D29" w:rsidRPr="00146BB7" w:rsidRDefault="000A3D29" w:rsidP="000A3D29">
      <w:pPr>
        <w:jc w:val="center"/>
        <w:rPr>
          <w:b/>
          <w:sz w:val="28"/>
          <w:szCs w:val="28"/>
        </w:rPr>
      </w:pPr>
      <w:r w:rsidRPr="00146BB7">
        <w:rPr>
          <w:b/>
          <w:sz w:val="28"/>
          <w:szCs w:val="28"/>
        </w:rPr>
        <w:t>Положение</w:t>
      </w:r>
    </w:p>
    <w:p w:rsidR="00146BB7" w:rsidRDefault="000A3D29" w:rsidP="00973615">
      <w:pPr>
        <w:jc w:val="center"/>
        <w:rPr>
          <w:b/>
          <w:sz w:val="28"/>
          <w:szCs w:val="28"/>
        </w:rPr>
      </w:pPr>
      <w:r w:rsidRPr="00146BB7">
        <w:rPr>
          <w:b/>
          <w:sz w:val="28"/>
          <w:szCs w:val="28"/>
        </w:rPr>
        <w:t xml:space="preserve">о </w:t>
      </w:r>
      <w:r w:rsidR="00973615">
        <w:rPr>
          <w:b/>
          <w:sz w:val="28"/>
          <w:szCs w:val="28"/>
        </w:rPr>
        <w:t>проведении</w:t>
      </w:r>
      <w:r w:rsidRPr="00146BB7">
        <w:rPr>
          <w:b/>
          <w:sz w:val="28"/>
          <w:szCs w:val="28"/>
        </w:rPr>
        <w:t xml:space="preserve"> государственной итоговой аттестации по образовательным программам основного общего </w:t>
      </w:r>
      <w:r w:rsidR="00146BB7">
        <w:rPr>
          <w:b/>
          <w:sz w:val="28"/>
          <w:szCs w:val="28"/>
        </w:rPr>
        <w:t xml:space="preserve">и </w:t>
      </w:r>
      <w:r w:rsidR="00146BB7" w:rsidRPr="00146BB7">
        <w:rPr>
          <w:b/>
          <w:sz w:val="28"/>
          <w:szCs w:val="28"/>
        </w:rPr>
        <w:t xml:space="preserve">среднего общего </w:t>
      </w:r>
      <w:r w:rsidRPr="00146BB7">
        <w:rPr>
          <w:b/>
          <w:sz w:val="28"/>
          <w:szCs w:val="28"/>
        </w:rPr>
        <w:t>образования</w:t>
      </w:r>
      <w:r w:rsidR="00146BB7">
        <w:rPr>
          <w:b/>
          <w:sz w:val="28"/>
          <w:szCs w:val="28"/>
        </w:rPr>
        <w:t xml:space="preserve"> </w:t>
      </w:r>
    </w:p>
    <w:p w:rsidR="000A3D29" w:rsidRPr="00146BB7" w:rsidRDefault="000A3D29" w:rsidP="00146BB7">
      <w:pPr>
        <w:jc w:val="center"/>
        <w:rPr>
          <w:b/>
          <w:sz w:val="28"/>
          <w:szCs w:val="28"/>
        </w:rPr>
      </w:pPr>
      <w:r w:rsidRPr="00146BB7">
        <w:rPr>
          <w:b/>
          <w:sz w:val="28"/>
          <w:szCs w:val="28"/>
        </w:rPr>
        <w:t>МБОУ «</w:t>
      </w:r>
      <w:proofErr w:type="spellStart"/>
      <w:r w:rsidRPr="00146BB7">
        <w:rPr>
          <w:b/>
          <w:sz w:val="28"/>
          <w:szCs w:val="28"/>
        </w:rPr>
        <w:t>Густомойская</w:t>
      </w:r>
      <w:proofErr w:type="spellEnd"/>
      <w:r w:rsidRPr="00146BB7">
        <w:rPr>
          <w:b/>
          <w:sz w:val="28"/>
          <w:szCs w:val="28"/>
        </w:rPr>
        <w:t xml:space="preserve"> средняя общеобразовательная школа»</w:t>
      </w:r>
    </w:p>
    <w:p w:rsidR="000A3D29" w:rsidRPr="00595D24" w:rsidRDefault="000A3D29" w:rsidP="00595D24">
      <w:pPr>
        <w:jc w:val="both"/>
        <w:rPr>
          <w:sz w:val="28"/>
          <w:szCs w:val="28"/>
        </w:rPr>
      </w:pPr>
    </w:p>
    <w:p w:rsidR="000A3D29" w:rsidRPr="00595D24" w:rsidRDefault="000A3D29" w:rsidP="00595D24">
      <w:pPr>
        <w:jc w:val="both"/>
        <w:rPr>
          <w:b/>
          <w:sz w:val="28"/>
          <w:szCs w:val="28"/>
        </w:rPr>
      </w:pPr>
      <w:r w:rsidRPr="00595D24">
        <w:rPr>
          <w:b/>
          <w:sz w:val="28"/>
          <w:szCs w:val="28"/>
        </w:rPr>
        <w:t xml:space="preserve">I. Общие положения </w:t>
      </w:r>
    </w:p>
    <w:p w:rsidR="00595D24" w:rsidRDefault="00595D24" w:rsidP="00595D24">
      <w:pPr>
        <w:shd w:val="clear" w:color="auto" w:fill="FFFFFF"/>
        <w:jc w:val="both"/>
        <w:rPr>
          <w:sz w:val="28"/>
          <w:szCs w:val="28"/>
        </w:rPr>
      </w:pPr>
    </w:p>
    <w:p w:rsidR="001010BB" w:rsidRPr="00595D24" w:rsidRDefault="001010BB" w:rsidP="00595D24">
      <w:pPr>
        <w:shd w:val="clear" w:color="auto" w:fill="FFFFFF"/>
        <w:jc w:val="both"/>
        <w:rPr>
          <w:sz w:val="28"/>
          <w:szCs w:val="28"/>
        </w:rPr>
      </w:pPr>
      <w:r w:rsidRPr="00595D24">
        <w:rPr>
          <w:sz w:val="28"/>
          <w:szCs w:val="28"/>
        </w:rPr>
        <w:t>1.1.</w:t>
      </w:r>
      <w:r w:rsidR="00B61AD0" w:rsidRPr="00595D24">
        <w:rPr>
          <w:sz w:val="28"/>
          <w:szCs w:val="28"/>
        </w:rPr>
        <w:t xml:space="preserve"> Итоговая аттестация представляет собой форму оце</w:t>
      </w:r>
      <w:r w:rsidR="00595D24">
        <w:rPr>
          <w:sz w:val="28"/>
          <w:szCs w:val="28"/>
        </w:rPr>
        <w:t>нки степени и уровня освоения уча</w:t>
      </w:r>
      <w:r w:rsidR="00B61AD0" w:rsidRPr="00595D24">
        <w:rPr>
          <w:sz w:val="28"/>
          <w:szCs w:val="28"/>
        </w:rPr>
        <w:t>щимися образовательной программы</w:t>
      </w:r>
      <w:r w:rsidRPr="00595D24">
        <w:rPr>
          <w:sz w:val="28"/>
          <w:szCs w:val="28"/>
        </w:rPr>
        <w:t>.</w:t>
      </w:r>
    </w:p>
    <w:p w:rsidR="001010BB" w:rsidRPr="00595D24" w:rsidRDefault="001010BB" w:rsidP="00595D24">
      <w:pPr>
        <w:shd w:val="clear" w:color="auto" w:fill="FFFFFF"/>
        <w:jc w:val="both"/>
        <w:rPr>
          <w:sz w:val="28"/>
          <w:szCs w:val="28"/>
        </w:rPr>
      </w:pPr>
    </w:p>
    <w:p w:rsidR="00B61AD0" w:rsidRPr="00595D24" w:rsidRDefault="001010BB" w:rsidP="00595D24">
      <w:pPr>
        <w:shd w:val="clear" w:color="auto" w:fill="FFFFFF"/>
        <w:jc w:val="both"/>
        <w:rPr>
          <w:sz w:val="28"/>
          <w:szCs w:val="28"/>
        </w:rPr>
      </w:pPr>
      <w:r w:rsidRPr="00595D24">
        <w:rPr>
          <w:sz w:val="28"/>
          <w:szCs w:val="28"/>
        </w:rPr>
        <w:t>1.2. Итоговая аттестация</w:t>
      </w:r>
      <w:r w:rsidR="00B61AD0" w:rsidRPr="00595D24">
        <w:rPr>
          <w:sz w:val="28"/>
          <w:szCs w:val="28"/>
        </w:rPr>
        <w:t xml:space="preserve"> проводится на основе принципов объективности и независимос</w:t>
      </w:r>
      <w:r w:rsidR="00595D24">
        <w:rPr>
          <w:sz w:val="28"/>
          <w:szCs w:val="28"/>
        </w:rPr>
        <w:t>ти оценки качества подготовки уча</w:t>
      </w:r>
      <w:r w:rsidR="00B61AD0" w:rsidRPr="00595D24">
        <w:rPr>
          <w:sz w:val="28"/>
          <w:szCs w:val="28"/>
        </w:rPr>
        <w:t>щихся.</w:t>
      </w:r>
    </w:p>
    <w:p w:rsidR="001010BB" w:rsidRPr="00595D24" w:rsidRDefault="001010BB" w:rsidP="00595D24">
      <w:pPr>
        <w:jc w:val="both"/>
        <w:rPr>
          <w:sz w:val="28"/>
          <w:szCs w:val="28"/>
        </w:rPr>
      </w:pPr>
    </w:p>
    <w:p w:rsidR="00B61AD0" w:rsidRPr="00595D24" w:rsidRDefault="00B61AD0" w:rsidP="00595D24">
      <w:pPr>
        <w:jc w:val="both"/>
        <w:rPr>
          <w:sz w:val="28"/>
          <w:szCs w:val="28"/>
        </w:rPr>
      </w:pPr>
      <w:r w:rsidRPr="00595D24">
        <w:rPr>
          <w:sz w:val="28"/>
          <w:szCs w:val="28"/>
        </w:rPr>
        <w:t>1.</w:t>
      </w:r>
      <w:r w:rsidR="001010BB" w:rsidRPr="00595D24">
        <w:rPr>
          <w:sz w:val="28"/>
          <w:szCs w:val="28"/>
        </w:rPr>
        <w:t xml:space="preserve">3. </w:t>
      </w:r>
      <w:proofErr w:type="gramStart"/>
      <w:r w:rsidRPr="00595D24">
        <w:rPr>
          <w:sz w:val="28"/>
          <w:szCs w:val="28"/>
        </w:rPr>
        <w:t>Настоящее Положение о проведении государственной итоговой аттестации по образовательным программам основного общего и среднего общего образования МБОУ «</w:t>
      </w:r>
      <w:proofErr w:type="spellStart"/>
      <w:r w:rsidRPr="00595D24">
        <w:rPr>
          <w:sz w:val="28"/>
          <w:szCs w:val="28"/>
        </w:rPr>
        <w:t>Густомойская</w:t>
      </w:r>
      <w:proofErr w:type="spellEnd"/>
      <w:r w:rsidRPr="00595D24">
        <w:rPr>
          <w:sz w:val="28"/>
          <w:szCs w:val="28"/>
        </w:rPr>
        <w:t xml:space="preserve"> средняя общеобразовательная школа» (далее – Положение) разработано в соответствии с Федеральным законом от 29.12.2012 г. №273-ФЗ «Об образовании в Российской Федерации» (п.3, п.5 ст.59), </w:t>
      </w:r>
      <w:r w:rsidR="001010BB" w:rsidRPr="00595D24">
        <w:rPr>
          <w:sz w:val="28"/>
          <w:szCs w:val="28"/>
        </w:rPr>
        <w:t xml:space="preserve">Приказом </w:t>
      </w:r>
      <w:r w:rsidR="001010BB" w:rsidRPr="00595D24">
        <w:rPr>
          <w:bCs/>
          <w:kern w:val="36"/>
          <w:sz w:val="28"/>
          <w:szCs w:val="28"/>
        </w:rPr>
        <w:t xml:space="preserve">Министерства образования и науки РФ  </w:t>
      </w:r>
      <w:r w:rsidR="001010BB" w:rsidRPr="00595D24">
        <w:rPr>
          <w:sz w:val="28"/>
          <w:szCs w:val="28"/>
        </w:rPr>
        <w:t>от 26 декабря 2013 г. №1400 «Об утверждении порядка проведения</w:t>
      </w:r>
      <w:proofErr w:type="gramEnd"/>
      <w:r w:rsidR="001010BB" w:rsidRPr="00595D24">
        <w:rPr>
          <w:sz w:val="28"/>
          <w:szCs w:val="28"/>
        </w:rPr>
        <w:t xml:space="preserve"> государственной итоговой аттестации по образовательным программам среднего общего образования»,  </w:t>
      </w:r>
      <w:r w:rsidR="001010BB" w:rsidRPr="00595D24">
        <w:rPr>
          <w:bCs/>
          <w:kern w:val="36"/>
          <w:sz w:val="28"/>
          <w:szCs w:val="28"/>
        </w:rPr>
        <w:t xml:space="preserve">Приказом Министерства образования и науки РФ от 25 декабря 2013 г. N1394 "Об утверждении Порядка проведения государственной итоговой аттестации по образовательным программам основного общего образования", </w:t>
      </w:r>
      <w:r w:rsidRPr="00595D24">
        <w:rPr>
          <w:sz w:val="28"/>
          <w:szCs w:val="28"/>
        </w:rPr>
        <w:t>Уставом школы.</w:t>
      </w:r>
    </w:p>
    <w:p w:rsidR="000A3D29" w:rsidRPr="00595D24" w:rsidRDefault="000A3D29" w:rsidP="00595D24">
      <w:pPr>
        <w:jc w:val="both"/>
        <w:rPr>
          <w:sz w:val="28"/>
          <w:szCs w:val="28"/>
        </w:rPr>
      </w:pPr>
    </w:p>
    <w:p w:rsidR="00595D24" w:rsidRPr="00595D24" w:rsidRDefault="00595D24" w:rsidP="00595D24">
      <w:pPr>
        <w:jc w:val="both"/>
        <w:rPr>
          <w:b/>
          <w:sz w:val="28"/>
          <w:szCs w:val="28"/>
        </w:rPr>
      </w:pPr>
      <w:r w:rsidRPr="00595D24">
        <w:rPr>
          <w:b/>
          <w:sz w:val="28"/>
          <w:szCs w:val="28"/>
        </w:rPr>
        <w:t>II.   Организация итоговой аттестации</w:t>
      </w:r>
    </w:p>
    <w:p w:rsidR="00595D24" w:rsidRPr="00595D24" w:rsidRDefault="00595D24" w:rsidP="00595D24">
      <w:pPr>
        <w:jc w:val="both"/>
        <w:rPr>
          <w:sz w:val="28"/>
          <w:szCs w:val="28"/>
        </w:rPr>
      </w:pPr>
    </w:p>
    <w:p w:rsidR="00797C3E" w:rsidRPr="00595D24" w:rsidRDefault="00595D24" w:rsidP="00595D24">
      <w:pPr>
        <w:jc w:val="both"/>
        <w:rPr>
          <w:sz w:val="28"/>
          <w:szCs w:val="28"/>
        </w:rPr>
      </w:pPr>
      <w:r w:rsidRPr="00595D24">
        <w:rPr>
          <w:sz w:val="28"/>
          <w:szCs w:val="28"/>
        </w:rPr>
        <w:t xml:space="preserve">2.1. </w:t>
      </w:r>
      <w:r w:rsidR="007717B6" w:rsidRPr="00595D24">
        <w:rPr>
          <w:sz w:val="28"/>
          <w:szCs w:val="28"/>
        </w:rPr>
        <w:t>Итоговая аттестация, завершающая освоение основных образовательных программ основного общего и среднего общего образования, является обязательной</w:t>
      </w:r>
    </w:p>
    <w:p w:rsidR="007717B6" w:rsidRPr="00595D24" w:rsidRDefault="007717B6" w:rsidP="00595D24">
      <w:pPr>
        <w:jc w:val="both"/>
        <w:rPr>
          <w:sz w:val="28"/>
          <w:szCs w:val="28"/>
        </w:rPr>
      </w:pPr>
    </w:p>
    <w:p w:rsidR="007717B6" w:rsidRPr="00595D24" w:rsidRDefault="00595D24" w:rsidP="00595D24">
      <w:pPr>
        <w:jc w:val="both"/>
        <w:rPr>
          <w:sz w:val="28"/>
          <w:szCs w:val="28"/>
        </w:rPr>
      </w:pPr>
      <w:r w:rsidRPr="00595D24">
        <w:rPr>
          <w:sz w:val="28"/>
          <w:szCs w:val="28"/>
        </w:rPr>
        <w:t xml:space="preserve">2.2. </w:t>
      </w:r>
      <w:r w:rsidR="007717B6" w:rsidRPr="00595D24">
        <w:rPr>
          <w:sz w:val="28"/>
          <w:szCs w:val="28"/>
        </w:rPr>
        <w:t>Государственная итоговая аттестация проводится государственными экзаменационными комиссиями в целях определения соот</w:t>
      </w:r>
      <w:r>
        <w:rPr>
          <w:sz w:val="28"/>
          <w:szCs w:val="28"/>
        </w:rPr>
        <w:t>ветствия результатов освоения уча</w:t>
      </w:r>
      <w:r w:rsidR="007717B6" w:rsidRPr="00595D24">
        <w:rPr>
          <w:sz w:val="28"/>
          <w:szCs w:val="28"/>
        </w:rPr>
        <w:t>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595D24" w:rsidRDefault="00595D24" w:rsidP="00595D24">
      <w:pPr>
        <w:jc w:val="both"/>
        <w:rPr>
          <w:sz w:val="28"/>
          <w:szCs w:val="28"/>
        </w:rPr>
      </w:pPr>
    </w:p>
    <w:p w:rsidR="007717B6" w:rsidRPr="00595D24" w:rsidRDefault="00595D24" w:rsidP="00595D24">
      <w:pPr>
        <w:jc w:val="both"/>
        <w:rPr>
          <w:sz w:val="28"/>
          <w:szCs w:val="28"/>
        </w:rPr>
      </w:pPr>
      <w:r w:rsidRPr="00595D24">
        <w:rPr>
          <w:sz w:val="28"/>
          <w:szCs w:val="28"/>
        </w:rPr>
        <w:t xml:space="preserve">2.3. </w:t>
      </w:r>
      <w:proofErr w:type="gramStart"/>
      <w:r w:rsidR="007717B6" w:rsidRPr="00595D24">
        <w:rPr>
          <w:sz w:val="28"/>
          <w:szCs w:val="28"/>
        </w:rPr>
        <w:t xml:space="preserve">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w:t>
      </w:r>
      <w:r w:rsidR="007717B6" w:rsidRPr="00595D24">
        <w:rPr>
          <w:sz w:val="28"/>
          <w:szCs w:val="28"/>
        </w:rPr>
        <w:lastRenderedPageBreak/>
        <w:t>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007717B6" w:rsidRPr="00595D24">
        <w:rPr>
          <w:sz w:val="28"/>
          <w:szCs w:val="28"/>
        </w:rPr>
        <w:t xml:space="preserve"> власти, </w:t>
      </w:r>
      <w:proofErr w:type="gramStart"/>
      <w:r w:rsidR="007717B6" w:rsidRPr="00595D24">
        <w:rPr>
          <w:sz w:val="28"/>
          <w:szCs w:val="28"/>
        </w:rPr>
        <w:t>осуществляющим</w:t>
      </w:r>
      <w:proofErr w:type="gramEnd"/>
      <w:r w:rsidR="007717B6" w:rsidRPr="00595D24">
        <w:rPr>
          <w:sz w:val="28"/>
          <w:szCs w:val="28"/>
        </w:rPr>
        <w:t xml:space="preserve"> функции по выработке государственной политики и нормативно-правовому регулированию в сфере образования.</w:t>
      </w:r>
    </w:p>
    <w:p w:rsidR="007717B6" w:rsidRPr="00595D24" w:rsidRDefault="007717B6" w:rsidP="00595D24">
      <w:pPr>
        <w:jc w:val="both"/>
        <w:rPr>
          <w:sz w:val="28"/>
          <w:szCs w:val="28"/>
        </w:rPr>
      </w:pPr>
    </w:p>
    <w:p w:rsidR="007717B6" w:rsidRPr="00595D24" w:rsidRDefault="00595D24" w:rsidP="00595D24">
      <w:pPr>
        <w:jc w:val="both"/>
        <w:rPr>
          <w:sz w:val="28"/>
          <w:szCs w:val="28"/>
        </w:rPr>
      </w:pPr>
      <w:r w:rsidRPr="00595D24">
        <w:rPr>
          <w:sz w:val="28"/>
          <w:szCs w:val="28"/>
        </w:rPr>
        <w:t xml:space="preserve">2.4. </w:t>
      </w:r>
      <w:r w:rsidR="007717B6" w:rsidRPr="00595D24">
        <w:rPr>
          <w:sz w:val="28"/>
          <w:szCs w:val="28"/>
        </w:rPr>
        <w:t xml:space="preserve"> К государственной ит</w:t>
      </w:r>
      <w:r w:rsidRPr="00595D24">
        <w:rPr>
          <w:sz w:val="28"/>
          <w:szCs w:val="28"/>
        </w:rPr>
        <w:t>оговой аттестации допускается уча</w:t>
      </w:r>
      <w:r w:rsidR="007717B6" w:rsidRPr="00595D24">
        <w:rPr>
          <w:sz w:val="28"/>
          <w:szCs w:val="28"/>
        </w:rPr>
        <w:t>щийся, не имеющий академической задолженности и в по</w:t>
      </w:r>
      <w:r>
        <w:rPr>
          <w:sz w:val="28"/>
          <w:szCs w:val="28"/>
        </w:rPr>
        <w:t xml:space="preserve">лном объеме выполнивший учебный </w:t>
      </w:r>
      <w:r w:rsidR="007717B6" w:rsidRPr="00595D24">
        <w:rPr>
          <w:sz w:val="28"/>
          <w:szCs w:val="28"/>
        </w:rPr>
        <w:t>план, если иное не установлено порядком проведения государственной итоговой аттестации по соответствующим образовательным программам.</w:t>
      </w:r>
    </w:p>
    <w:p w:rsidR="00595D24" w:rsidRPr="00595D24" w:rsidRDefault="00595D24" w:rsidP="00595D24">
      <w:pPr>
        <w:ind w:firstLine="708"/>
        <w:jc w:val="both"/>
        <w:rPr>
          <w:sz w:val="28"/>
          <w:szCs w:val="28"/>
        </w:rPr>
      </w:pPr>
      <w:r w:rsidRPr="00595D24">
        <w:rPr>
          <w:sz w:val="28"/>
          <w:szCs w:val="28"/>
        </w:rPr>
        <w:t>Допуск к итоговой аттестации уча</w:t>
      </w:r>
      <w:r>
        <w:rPr>
          <w:sz w:val="28"/>
          <w:szCs w:val="28"/>
        </w:rPr>
        <w:t>щихся оформляется протоколом п</w:t>
      </w:r>
      <w:r w:rsidRPr="00595D24">
        <w:rPr>
          <w:sz w:val="28"/>
          <w:szCs w:val="28"/>
        </w:rPr>
        <w:t>едсовета, на основании которого издается приказ по школе.</w:t>
      </w:r>
    </w:p>
    <w:p w:rsidR="00595D24" w:rsidRPr="00595D24" w:rsidRDefault="00595D24" w:rsidP="00595D24">
      <w:pPr>
        <w:jc w:val="both"/>
        <w:rPr>
          <w:sz w:val="28"/>
          <w:szCs w:val="28"/>
        </w:rPr>
      </w:pPr>
    </w:p>
    <w:p w:rsidR="007717B6" w:rsidRPr="00595D24" w:rsidRDefault="00595D24" w:rsidP="00595D24">
      <w:pPr>
        <w:jc w:val="both"/>
        <w:rPr>
          <w:sz w:val="28"/>
          <w:szCs w:val="28"/>
        </w:rPr>
      </w:pPr>
      <w:proofErr w:type="gramStart"/>
      <w:r>
        <w:rPr>
          <w:sz w:val="28"/>
          <w:szCs w:val="28"/>
        </w:rPr>
        <w:t>2</w:t>
      </w:r>
      <w:r w:rsidR="007717B6" w:rsidRPr="00595D24">
        <w:rPr>
          <w:sz w:val="28"/>
          <w:szCs w:val="28"/>
        </w:rPr>
        <w:t>.</w:t>
      </w:r>
      <w:r>
        <w:rPr>
          <w:sz w:val="28"/>
          <w:szCs w:val="28"/>
        </w:rPr>
        <w:t>5. Уча</w:t>
      </w:r>
      <w:r w:rsidR="007717B6" w:rsidRPr="00595D24">
        <w:rPr>
          <w:sz w:val="28"/>
          <w:szCs w:val="28"/>
        </w:rPr>
        <w:t>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595D24" w:rsidRDefault="00595D24" w:rsidP="00595D24">
      <w:pPr>
        <w:jc w:val="both"/>
        <w:rPr>
          <w:sz w:val="28"/>
          <w:szCs w:val="28"/>
        </w:rPr>
      </w:pPr>
    </w:p>
    <w:p w:rsidR="007717B6" w:rsidRPr="00595D24" w:rsidRDefault="00595D24" w:rsidP="00595D24">
      <w:pPr>
        <w:jc w:val="both"/>
        <w:rPr>
          <w:sz w:val="28"/>
          <w:szCs w:val="28"/>
        </w:rPr>
      </w:pPr>
      <w:r>
        <w:rPr>
          <w:sz w:val="28"/>
          <w:szCs w:val="28"/>
        </w:rPr>
        <w:t>2</w:t>
      </w:r>
      <w:r w:rsidR="007717B6" w:rsidRPr="00595D24">
        <w:rPr>
          <w:sz w:val="28"/>
          <w:szCs w:val="28"/>
        </w:rPr>
        <w:t>.</w:t>
      </w:r>
      <w:r>
        <w:rPr>
          <w:sz w:val="28"/>
          <w:szCs w:val="28"/>
        </w:rPr>
        <w:t>6.</w:t>
      </w:r>
      <w:r w:rsidR="007717B6" w:rsidRPr="00595D24">
        <w:rPr>
          <w:sz w:val="28"/>
          <w:szCs w:val="28"/>
        </w:rPr>
        <w:t xml:space="preserve"> Не</w:t>
      </w:r>
      <w:r>
        <w:rPr>
          <w:sz w:val="28"/>
          <w:szCs w:val="28"/>
        </w:rPr>
        <w:t xml:space="preserve"> допускается взимание платы с уча</w:t>
      </w:r>
      <w:r w:rsidR="007717B6" w:rsidRPr="00595D24">
        <w:rPr>
          <w:sz w:val="28"/>
          <w:szCs w:val="28"/>
        </w:rPr>
        <w:t>щихся за прохождение государственной итоговой аттестации.</w:t>
      </w:r>
    </w:p>
    <w:p w:rsidR="00595D24" w:rsidRDefault="00595D24" w:rsidP="00595D24">
      <w:pPr>
        <w:jc w:val="both"/>
        <w:rPr>
          <w:sz w:val="28"/>
          <w:szCs w:val="28"/>
        </w:rPr>
      </w:pPr>
    </w:p>
    <w:p w:rsidR="007717B6" w:rsidRPr="00595D24" w:rsidRDefault="00397A6E" w:rsidP="00595D24">
      <w:pPr>
        <w:jc w:val="both"/>
        <w:rPr>
          <w:sz w:val="28"/>
          <w:szCs w:val="28"/>
        </w:rPr>
      </w:pPr>
      <w:proofErr w:type="gramStart"/>
      <w:r>
        <w:rPr>
          <w:sz w:val="28"/>
          <w:szCs w:val="28"/>
        </w:rPr>
        <w:t>2</w:t>
      </w:r>
      <w:r w:rsidR="007717B6" w:rsidRPr="00595D24">
        <w:rPr>
          <w:sz w:val="28"/>
          <w:szCs w:val="28"/>
        </w:rPr>
        <w:t>.</w:t>
      </w:r>
      <w:r>
        <w:rPr>
          <w:sz w:val="28"/>
          <w:szCs w:val="28"/>
        </w:rPr>
        <w:t xml:space="preserve">7. </w:t>
      </w:r>
      <w:proofErr w:type="gramEnd"/>
      <w:r>
        <w:rPr>
          <w:sz w:val="28"/>
          <w:szCs w:val="28"/>
        </w:rPr>
        <w:t>П</w:t>
      </w:r>
      <w:r w:rsidR="007717B6" w:rsidRPr="00595D24">
        <w:rPr>
          <w:sz w:val="28"/>
          <w:szCs w:val="28"/>
        </w:rPr>
        <w:t>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397A6E" w:rsidRDefault="00397A6E" w:rsidP="00595D24">
      <w:pPr>
        <w:jc w:val="both"/>
        <w:rPr>
          <w:sz w:val="28"/>
          <w:szCs w:val="28"/>
        </w:rPr>
      </w:pPr>
    </w:p>
    <w:p w:rsidR="007717B6" w:rsidRPr="00595D24" w:rsidRDefault="00397A6E" w:rsidP="00595D24">
      <w:pPr>
        <w:jc w:val="both"/>
        <w:rPr>
          <w:sz w:val="28"/>
          <w:szCs w:val="28"/>
        </w:rPr>
      </w:pPr>
      <w:proofErr w:type="gramStart"/>
      <w:r>
        <w:rPr>
          <w:sz w:val="28"/>
          <w:szCs w:val="28"/>
        </w:rPr>
        <w:t>2.8.</w:t>
      </w:r>
      <w:r w:rsidR="007717B6" w:rsidRPr="00595D24">
        <w:rPr>
          <w:sz w:val="28"/>
          <w:szCs w:val="28"/>
        </w:rPr>
        <w:t xml:space="preserve">.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w:t>
      </w:r>
      <w:r w:rsidR="007717B6" w:rsidRPr="00595D24">
        <w:rPr>
          <w:sz w:val="28"/>
          <w:szCs w:val="28"/>
        </w:rPr>
        <w:lastRenderedPageBreak/>
        <w:t>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w:t>
      </w:r>
      <w:proofErr w:type="gramEnd"/>
      <w:r w:rsidR="007717B6" w:rsidRPr="00595D24">
        <w:rPr>
          <w:sz w:val="28"/>
          <w:szCs w:val="28"/>
        </w:rPr>
        <w:t xml:space="preserve"> </w:t>
      </w:r>
      <w:proofErr w:type="gramStart"/>
      <w:r w:rsidR="007717B6" w:rsidRPr="00595D24">
        <w:rPr>
          <w:sz w:val="28"/>
          <w:szCs w:val="28"/>
        </w:rPr>
        <w:t>экзаменационных</w:t>
      </w:r>
      <w:proofErr w:type="gramEnd"/>
      <w:r w:rsidR="007717B6" w:rsidRPr="00595D24">
        <w:rPr>
          <w:sz w:val="28"/>
          <w:szCs w:val="28"/>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7717B6" w:rsidRPr="00595D24" w:rsidRDefault="007717B6" w:rsidP="00595D24">
      <w:pPr>
        <w:jc w:val="both"/>
        <w:rPr>
          <w:sz w:val="28"/>
          <w:szCs w:val="28"/>
        </w:rPr>
      </w:pPr>
    </w:p>
    <w:p w:rsidR="007717B6" w:rsidRPr="00595D24" w:rsidRDefault="007717B6" w:rsidP="00595D24">
      <w:pPr>
        <w:jc w:val="both"/>
        <w:rPr>
          <w:sz w:val="28"/>
          <w:szCs w:val="28"/>
        </w:rPr>
      </w:pPr>
    </w:p>
    <w:sectPr w:rsidR="007717B6" w:rsidRPr="00595D24" w:rsidSect="00D82C8D">
      <w:footerReference w:type="default" r:id="rId7"/>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554" w:rsidRDefault="00386554" w:rsidP="003320DF">
      <w:r>
        <w:separator/>
      </w:r>
    </w:p>
  </w:endnote>
  <w:endnote w:type="continuationSeparator" w:id="0">
    <w:p w:rsidR="00386554" w:rsidRDefault="00386554" w:rsidP="003320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0DF" w:rsidRDefault="003320D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554" w:rsidRDefault="00386554" w:rsidP="003320DF">
      <w:r>
        <w:separator/>
      </w:r>
    </w:p>
  </w:footnote>
  <w:footnote w:type="continuationSeparator" w:id="0">
    <w:p w:rsidR="00386554" w:rsidRDefault="00386554" w:rsidP="003320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0A3D29"/>
    <w:rsid w:val="000A3D29"/>
    <w:rsid w:val="001010BB"/>
    <w:rsid w:val="00146BB7"/>
    <w:rsid w:val="0030073A"/>
    <w:rsid w:val="003320DF"/>
    <w:rsid w:val="00342E9B"/>
    <w:rsid w:val="00381785"/>
    <w:rsid w:val="00386554"/>
    <w:rsid w:val="00397A6E"/>
    <w:rsid w:val="00595D24"/>
    <w:rsid w:val="007717B6"/>
    <w:rsid w:val="00797C3E"/>
    <w:rsid w:val="008826A2"/>
    <w:rsid w:val="00973615"/>
    <w:rsid w:val="00B61AD0"/>
    <w:rsid w:val="00C509D4"/>
    <w:rsid w:val="00DA5DE7"/>
    <w:rsid w:val="00E54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D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A3D2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3320DF"/>
    <w:pPr>
      <w:tabs>
        <w:tab w:val="center" w:pos="4677"/>
        <w:tab w:val="right" w:pos="9355"/>
      </w:tabs>
    </w:pPr>
  </w:style>
  <w:style w:type="character" w:customStyle="1" w:styleId="a4">
    <w:name w:val="Верхний колонтитул Знак"/>
    <w:basedOn w:val="a0"/>
    <w:link w:val="a3"/>
    <w:uiPriority w:val="99"/>
    <w:semiHidden/>
    <w:rsid w:val="003320D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320DF"/>
    <w:pPr>
      <w:tabs>
        <w:tab w:val="center" w:pos="4677"/>
        <w:tab w:val="right" w:pos="9355"/>
      </w:tabs>
    </w:pPr>
  </w:style>
  <w:style w:type="character" w:customStyle="1" w:styleId="a6">
    <w:name w:val="Нижний колонтитул Знак"/>
    <w:basedOn w:val="a0"/>
    <w:link w:val="a5"/>
    <w:uiPriority w:val="99"/>
    <w:rsid w:val="003320D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8CE60-A434-4843-B433-1E78DDCEA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847</Words>
  <Characters>4828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shoole</dc:creator>
  <cp:lastModifiedBy>User</cp:lastModifiedBy>
  <cp:revision>7</cp:revision>
  <cp:lastPrinted>2014-09-16T07:19:00Z</cp:lastPrinted>
  <dcterms:created xsi:type="dcterms:W3CDTF">2014-09-15T11:16:00Z</dcterms:created>
  <dcterms:modified xsi:type="dcterms:W3CDTF">2017-07-11T12:14:00Z</dcterms:modified>
</cp:coreProperties>
</file>